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BE" w:rsidRDefault="00471FBE">
      <w:r w:rsidRPr="00441DDA">
        <w:rPr>
          <w:b/>
        </w:rPr>
        <w:t>UNPACKING COMMON CORE STANDARDS:</w:t>
      </w:r>
      <w:r w:rsidRPr="00441DDA">
        <w:rPr>
          <w:b/>
        </w:rPr>
        <w:br/>
      </w:r>
      <w:r>
        <w:t>1. Pick out nouns, adjectives and verbs and place in appropriate columns.</w:t>
      </w:r>
    </w:p>
    <w:p w:rsidR="00AC7DEE" w:rsidRDefault="00471FBE">
      <w:r>
        <w:t xml:space="preserve">2. Examine the nouns and adjectives and determine “WHAT” students should understand and what knowledge will be gained. The </w:t>
      </w:r>
      <w:r w:rsidR="00AC7DEE">
        <w:t>understandings</w:t>
      </w:r>
      <w:r>
        <w:t xml:space="preserve"> are the big ideas of the standard and the knowledge is what will transfer and be able to be applied moving forward. </w:t>
      </w:r>
    </w:p>
    <w:p w:rsidR="00AC7DEE" w:rsidRDefault="00AC7DEE">
      <w:r>
        <w:t xml:space="preserve">3. Look at the verbs for “HOW” students will achieve the standard. These are the necessary skills for students to attain. </w:t>
      </w:r>
    </w:p>
    <w:p w:rsidR="00471FBE" w:rsidRDefault="00471FBE"/>
    <w:tbl>
      <w:tblPr>
        <w:tblStyle w:val="TableGrid"/>
        <w:tblW w:w="10450" w:type="dxa"/>
        <w:tblInd w:w="-612" w:type="dxa"/>
        <w:tblLook w:val="00A0" w:firstRow="1" w:lastRow="0" w:firstColumn="1" w:lastColumn="0" w:noHBand="0" w:noVBand="0"/>
      </w:tblPr>
      <w:tblGrid>
        <w:gridCol w:w="3090"/>
        <w:gridCol w:w="2017"/>
        <w:gridCol w:w="2340"/>
        <w:gridCol w:w="3003"/>
      </w:tblGrid>
      <w:tr w:rsidR="00471FBE">
        <w:trPr>
          <w:trHeight w:val="560"/>
        </w:trPr>
        <w:tc>
          <w:tcPr>
            <w:tcW w:w="10450" w:type="dxa"/>
            <w:gridSpan w:val="4"/>
            <w:shd w:val="clear" w:color="auto" w:fill="D9D9D9" w:themeFill="background1" w:themeFillShade="D9"/>
          </w:tcPr>
          <w:p w:rsidR="00471FBE" w:rsidRDefault="00471FBE" w:rsidP="003A3DA5">
            <w:r w:rsidRPr="00441DDA">
              <w:rPr>
                <w:b/>
              </w:rPr>
              <w:t>STANDARD</w:t>
            </w:r>
          </w:p>
        </w:tc>
      </w:tr>
      <w:tr w:rsidR="003A3DA5">
        <w:trPr>
          <w:trHeight w:val="560"/>
        </w:trPr>
        <w:tc>
          <w:tcPr>
            <w:tcW w:w="10450" w:type="dxa"/>
            <w:gridSpan w:val="4"/>
          </w:tcPr>
          <w:p w:rsidR="003A3DA5" w:rsidRDefault="003A3DA5">
            <w:pPr>
              <w:rPr>
                <w:rFonts w:ascii="Times" w:hAnsi="Times" w:cs="Times"/>
                <w:color w:val="181818"/>
                <w:szCs w:val="34"/>
              </w:rPr>
            </w:pPr>
            <w:r>
              <w:t xml:space="preserve">Rl.7.2: </w:t>
            </w:r>
            <w:r w:rsidRPr="00441DDA">
              <w:rPr>
                <w:rFonts w:ascii="Times" w:hAnsi="Times" w:cs="Times"/>
                <w:color w:val="181818"/>
                <w:szCs w:val="34"/>
              </w:rPr>
              <w:t>Determine a theme or central idea of a text and analyze its development over the course of the text; provide an objective summary of the text.</w:t>
            </w:r>
          </w:p>
          <w:p w:rsidR="003A3DA5" w:rsidRPr="00441DDA" w:rsidRDefault="003A3DA5">
            <w:pPr>
              <w:rPr>
                <w:b/>
              </w:rPr>
            </w:pPr>
          </w:p>
        </w:tc>
      </w:tr>
      <w:tr w:rsidR="003A3DA5" w:rsidTr="00C92E8E">
        <w:trPr>
          <w:trHeight w:val="458"/>
        </w:trPr>
        <w:tc>
          <w:tcPr>
            <w:tcW w:w="5107" w:type="dxa"/>
            <w:gridSpan w:val="2"/>
            <w:shd w:val="clear" w:color="auto" w:fill="D9D9D9" w:themeFill="background1" w:themeFillShade="D9"/>
          </w:tcPr>
          <w:p w:rsidR="003A3DA5" w:rsidRPr="003A3DA5" w:rsidRDefault="003A3DA5">
            <w:pPr>
              <w:rPr>
                <w:b/>
              </w:rPr>
            </w:pPr>
            <w:r>
              <w:rPr>
                <w:b/>
              </w:rPr>
              <w:t>NOUNS and ADJECTIVES</w:t>
            </w:r>
          </w:p>
        </w:tc>
        <w:tc>
          <w:tcPr>
            <w:tcW w:w="5343" w:type="dxa"/>
            <w:gridSpan w:val="2"/>
            <w:shd w:val="clear" w:color="auto" w:fill="D9D9D9" w:themeFill="background1" w:themeFillShade="D9"/>
          </w:tcPr>
          <w:p w:rsidR="003A3DA5" w:rsidRDefault="003A3DA5">
            <w:r w:rsidRPr="00441DDA">
              <w:rPr>
                <w:b/>
              </w:rPr>
              <w:t>VERBS</w:t>
            </w:r>
            <w:r w:rsidR="00C92E8E">
              <w:rPr>
                <w:b/>
              </w:rPr>
              <w:t xml:space="preserve">                                Bloom’s Level</w:t>
            </w:r>
          </w:p>
        </w:tc>
      </w:tr>
      <w:tr w:rsidR="00C92E8E" w:rsidTr="00C92E8E">
        <w:trPr>
          <w:trHeight w:val="1130"/>
        </w:trPr>
        <w:tc>
          <w:tcPr>
            <w:tcW w:w="5107" w:type="dxa"/>
            <w:gridSpan w:val="2"/>
            <w:shd w:val="clear" w:color="auto" w:fill="auto"/>
          </w:tcPr>
          <w:p w:rsidR="00C92E8E" w:rsidRDefault="00C92E8E" w:rsidP="003A3DA5">
            <w:r>
              <w:t>Theme or central idea</w:t>
            </w:r>
          </w:p>
          <w:p w:rsidR="00C92E8E" w:rsidRDefault="00C92E8E" w:rsidP="003A3DA5">
            <w:r>
              <w:t>Text</w:t>
            </w:r>
          </w:p>
          <w:p w:rsidR="00C92E8E" w:rsidRDefault="00C92E8E" w:rsidP="003A3DA5">
            <w:r>
              <w:t xml:space="preserve">Development </w:t>
            </w:r>
          </w:p>
          <w:p w:rsidR="00C92E8E" w:rsidRDefault="00C92E8E" w:rsidP="003A3DA5">
            <w:r>
              <w:t>Course of text</w:t>
            </w:r>
          </w:p>
          <w:p w:rsidR="00C92E8E" w:rsidRDefault="00C92E8E" w:rsidP="003A3DA5">
            <w:r>
              <w:t xml:space="preserve">Objective summary </w:t>
            </w:r>
          </w:p>
          <w:p w:rsidR="00C92E8E" w:rsidRPr="00441DDA" w:rsidRDefault="00C92E8E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2E8E" w:rsidRDefault="00C92E8E" w:rsidP="003A3DA5">
            <w:r>
              <w:t>Determine</w:t>
            </w:r>
          </w:p>
          <w:p w:rsidR="00C92E8E" w:rsidRDefault="00C92E8E" w:rsidP="003A3DA5">
            <w:r>
              <w:t>Analyze</w:t>
            </w:r>
          </w:p>
          <w:p w:rsidR="00C92E8E" w:rsidRDefault="00C92E8E" w:rsidP="003A3DA5">
            <w:r>
              <w:t>Provide</w:t>
            </w:r>
          </w:p>
        </w:tc>
        <w:tc>
          <w:tcPr>
            <w:tcW w:w="3003" w:type="dxa"/>
            <w:shd w:val="clear" w:color="auto" w:fill="auto"/>
          </w:tcPr>
          <w:p w:rsidR="00C92E8E" w:rsidRDefault="00C92E8E" w:rsidP="00C92E8E">
            <w:r w:rsidRPr="00C92E8E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C92E8E">
              <w:t>Remember/Understand</w:t>
            </w:r>
          </w:p>
          <w:p w:rsidR="00C92E8E" w:rsidRPr="00C92E8E" w:rsidRDefault="00C92E8E" w:rsidP="00C92E8E"/>
          <w:p w:rsidR="00C92E8E" w:rsidRDefault="00C92E8E" w:rsidP="00C92E8E">
            <w:r w:rsidRPr="00C92E8E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C92E8E">
              <w:t>Apply/Analyze</w:t>
            </w:r>
          </w:p>
          <w:p w:rsidR="00C92E8E" w:rsidRPr="00C92E8E" w:rsidRDefault="00C92E8E" w:rsidP="00C92E8E"/>
          <w:p w:rsidR="00C92E8E" w:rsidRPr="00C92E8E" w:rsidRDefault="00C92E8E" w:rsidP="00C92E8E">
            <w:pPr>
              <w:rPr>
                <w:b/>
              </w:rPr>
            </w:pPr>
            <w:r w:rsidRPr="00C92E8E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C92E8E">
              <w:t>Evaluate/Create</w:t>
            </w:r>
          </w:p>
        </w:tc>
      </w:tr>
      <w:tr w:rsidR="003A3DA5" w:rsidTr="00C92E8E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090" w:type="dxa"/>
            <w:shd w:val="clear" w:color="auto" w:fill="D9D9D9" w:themeFill="background1" w:themeFillShade="D9"/>
          </w:tcPr>
          <w:p w:rsidR="003A3DA5" w:rsidRDefault="003A3DA5">
            <w:r w:rsidRPr="00441DDA">
              <w:rPr>
                <w:b/>
              </w:rPr>
              <w:t>UNDERSTANDINGS</w:t>
            </w:r>
          </w:p>
          <w:p w:rsidR="003A3DA5" w:rsidRDefault="003A3DA5"/>
        </w:tc>
        <w:tc>
          <w:tcPr>
            <w:tcW w:w="2017" w:type="dxa"/>
            <w:shd w:val="clear" w:color="auto" w:fill="D9D9D9" w:themeFill="background1" w:themeFillShade="D9"/>
          </w:tcPr>
          <w:p w:rsidR="003A3DA5" w:rsidRPr="003A3DA5" w:rsidRDefault="003A3DA5">
            <w:pPr>
              <w:rPr>
                <w:b/>
              </w:rPr>
            </w:pPr>
            <w:r w:rsidRPr="00441DDA">
              <w:rPr>
                <w:b/>
              </w:rPr>
              <w:t>KNOWLEDGE</w:t>
            </w:r>
          </w:p>
          <w:p w:rsidR="003A3DA5" w:rsidRDefault="003A3DA5"/>
        </w:tc>
        <w:tc>
          <w:tcPr>
            <w:tcW w:w="5343" w:type="dxa"/>
            <w:gridSpan w:val="2"/>
            <w:shd w:val="clear" w:color="auto" w:fill="D9D9D9" w:themeFill="background1" w:themeFillShade="D9"/>
          </w:tcPr>
          <w:p w:rsidR="003A3DA5" w:rsidRDefault="003A3DA5">
            <w:r w:rsidRPr="00441DDA">
              <w:rPr>
                <w:b/>
              </w:rPr>
              <w:t>SKILLS</w:t>
            </w:r>
          </w:p>
        </w:tc>
      </w:tr>
      <w:tr w:rsidR="003A3DA5" w:rsidTr="00C92E8E">
        <w:tblPrEx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3090" w:type="dxa"/>
            <w:shd w:val="clear" w:color="auto" w:fill="auto"/>
          </w:tcPr>
          <w:p w:rsidR="003A3DA5" w:rsidRDefault="003A3DA5" w:rsidP="003A3DA5">
            <w:r>
              <w:t xml:space="preserve">There is a theme or central idea that develops throughout a text. </w:t>
            </w:r>
          </w:p>
          <w:p w:rsidR="003A3DA5" w:rsidRDefault="003A3DA5" w:rsidP="003A3DA5"/>
          <w:p w:rsidR="003A3DA5" w:rsidRPr="00441DDA" w:rsidRDefault="003A3DA5" w:rsidP="003A3DA5">
            <w:pPr>
              <w:rPr>
                <w:b/>
              </w:rPr>
            </w:pPr>
            <w:r>
              <w:t>How to write an objective summary.</w:t>
            </w:r>
          </w:p>
        </w:tc>
        <w:tc>
          <w:tcPr>
            <w:tcW w:w="2017" w:type="dxa"/>
            <w:shd w:val="clear" w:color="auto" w:fill="auto"/>
          </w:tcPr>
          <w:p w:rsidR="003A3DA5" w:rsidRDefault="003A3DA5" w:rsidP="003A3DA5">
            <w:r>
              <w:t xml:space="preserve">Writing an objective summary can help determine a theme or central idea throughout a text. </w:t>
            </w:r>
          </w:p>
          <w:p w:rsidR="003A3DA5" w:rsidRPr="00441DDA" w:rsidRDefault="003A3DA5">
            <w:pPr>
              <w:rPr>
                <w:b/>
              </w:rPr>
            </w:pPr>
          </w:p>
        </w:tc>
        <w:tc>
          <w:tcPr>
            <w:tcW w:w="5343" w:type="dxa"/>
            <w:gridSpan w:val="2"/>
            <w:shd w:val="clear" w:color="auto" w:fill="auto"/>
          </w:tcPr>
          <w:p w:rsidR="003A3DA5" w:rsidRDefault="003A3DA5" w:rsidP="003A3DA5">
            <w:pPr>
              <w:pStyle w:val="ListParagraph"/>
              <w:numPr>
                <w:ilvl w:val="0"/>
                <w:numId w:val="1"/>
              </w:numPr>
            </w:pPr>
            <w:r>
              <w:t>Critical reading skills to pick out key details</w:t>
            </w:r>
          </w:p>
          <w:p w:rsidR="003A3DA5" w:rsidRDefault="003A3DA5" w:rsidP="003A3DA5">
            <w:pPr>
              <w:pStyle w:val="ListParagraph"/>
              <w:numPr>
                <w:ilvl w:val="0"/>
                <w:numId w:val="1"/>
              </w:numPr>
            </w:pPr>
            <w:r>
              <w:t>Look at details throughout the text to determine central idea/theme</w:t>
            </w:r>
          </w:p>
          <w:p w:rsidR="003A3DA5" w:rsidRDefault="003A3DA5" w:rsidP="003A3DA5">
            <w:pPr>
              <w:pStyle w:val="ListParagraph"/>
              <w:numPr>
                <w:ilvl w:val="0"/>
                <w:numId w:val="1"/>
              </w:numPr>
            </w:pPr>
            <w:r>
              <w:t>Write objective summary</w:t>
            </w:r>
          </w:p>
          <w:p w:rsidR="003A3DA5" w:rsidRPr="00441DDA" w:rsidRDefault="003A3DA5">
            <w:pPr>
              <w:rPr>
                <w:b/>
              </w:rPr>
            </w:pPr>
          </w:p>
        </w:tc>
      </w:tr>
    </w:tbl>
    <w:p w:rsidR="00CB07D4" w:rsidRDefault="00C92E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F4DA" wp14:editId="75DF2D3A">
                <wp:simplePos x="0" y="0"/>
                <wp:positionH relativeFrom="column">
                  <wp:posOffset>4371975</wp:posOffset>
                </wp:positionH>
                <wp:positionV relativeFrom="paragraph">
                  <wp:posOffset>69215</wp:posOffset>
                </wp:positionV>
                <wp:extent cx="409575" cy="485775"/>
                <wp:effectExtent l="38100" t="0" r="9525" b="476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downArrow">
                          <a:avLst>
                            <a:gd name="adj1" fmla="val 50000"/>
                            <a:gd name="adj2" fmla="val 34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A1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44.25pt;margin-top:5.45pt;width:3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" adj="15303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2B50B" wp14:editId="4658390B">
                <wp:simplePos x="0" y="0"/>
                <wp:positionH relativeFrom="column">
                  <wp:posOffset>1352550</wp:posOffset>
                </wp:positionH>
                <wp:positionV relativeFrom="paragraph">
                  <wp:posOffset>78740</wp:posOffset>
                </wp:positionV>
                <wp:extent cx="361950" cy="514350"/>
                <wp:effectExtent l="38100" t="0" r="0" b="381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514350"/>
                        </a:xfrm>
                        <a:prstGeom prst="downArrow">
                          <a:avLst>
                            <a:gd name="adj1" fmla="val 50000"/>
                            <a:gd name="adj2" fmla="val 34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7589" id="AutoShape 2" o:spid="_x0000_s1026" type="#_x0000_t67" style="position:absolute;margin-left:106.5pt;margin-top:6.2pt;width:28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" adj="16345">
                <v:textbox style="layout-flow:vertical-ideographic"/>
              </v:shape>
            </w:pict>
          </mc:Fallback>
        </mc:AlternateContent>
      </w:r>
      <w:r w:rsidR="00EA4CB3">
        <w:tab/>
      </w:r>
      <w:r w:rsidR="00EA4CB3">
        <w:tab/>
      </w:r>
      <w:r w:rsidR="00EA4CB3">
        <w:tab/>
      </w:r>
      <w:r w:rsidR="00EA4CB3">
        <w:tab/>
      </w:r>
      <w:r w:rsidR="00EA4CB3">
        <w:tab/>
      </w:r>
      <w:r w:rsidR="00EA4CB3">
        <w:tab/>
      </w:r>
      <w:r w:rsidR="00EA4CB3">
        <w:tab/>
      </w:r>
      <w:r w:rsidR="00EA4CB3">
        <w:tab/>
      </w:r>
      <w:r w:rsidR="00EA4CB3">
        <w:tab/>
      </w:r>
    </w:p>
    <w:p w:rsidR="00EA4CB3" w:rsidRDefault="00EA4CB3"/>
    <w:tbl>
      <w:tblPr>
        <w:tblStyle w:val="TableGrid"/>
        <w:tblW w:w="10450" w:type="dxa"/>
        <w:tblInd w:w="-612" w:type="dxa"/>
        <w:tblLook w:val="00A0" w:firstRow="1" w:lastRow="0" w:firstColumn="1" w:lastColumn="0" w:noHBand="0" w:noVBand="0"/>
      </w:tblPr>
      <w:tblGrid>
        <w:gridCol w:w="3090"/>
        <w:gridCol w:w="2017"/>
        <w:gridCol w:w="541"/>
        <w:gridCol w:w="1799"/>
        <w:gridCol w:w="3003"/>
      </w:tblGrid>
      <w:tr w:rsidR="00EA4CB3" w:rsidTr="009B6658">
        <w:trPr>
          <w:trHeight w:val="422"/>
        </w:trPr>
        <w:tc>
          <w:tcPr>
            <w:tcW w:w="5648" w:type="dxa"/>
            <w:gridSpan w:val="3"/>
            <w:shd w:val="clear" w:color="auto" w:fill="D9D9D9" w:themeFill="background1" w:themeFillShade="D9"/>
          </w:tcPr>
          <w:p w:rsidR="00EA4CB3" w:rsidRPr="00CB07D4" w:rsidRDefault="00EA4CB3" w:rsidP="009B6658">
            <w:pPr>
              <w:rPr>
                <w:b/>
              </w:rPr>
            </w:pPr>
            <w:r w:rsidRPr="00441DDA">
              <w:rPr>
                <w:b/>
              </w:rPr>
              <w:t>ESSENTIAL QUESTIONS</w:t>
            </w:r>
          </w:p>
        </w:tc>
        <w:tc>
          <w:tcPr>
            <w:tcW w:w="4802" w:type="dxa"/>
            <w:gridSpan w:val="2"/>
            <w:shd w:val="clear" w:color="auto" w:fill="D9D9D9" w:themeFill="background1" w:themeFillShade="D9"/>
          </w:tcPr>
          <w:p w:rsidR="00EA4CB3" w:rsidRDefault="00EA4CB3" w:rsidP="009B6658">
            <w:r w:rsidRPr="00441DDA">
              <w:rPr>
                <w:b/>
              </w:rPr>
              <w:t>OBJECTIVES</w:t>
            </w:r>
          </w:p>
        </w:tc>
      </w:tr>
      <w:tr w:rsidR="00EA4CB3" w:rsidRPr="00CB07D4" w:rsidTr="009B6658">
        <w:trPr>
          <w:trHeight w:val="1690"/>
        </w:trPr>
        <w:tc>
          <w:tcPr>
            <w:tcW w:w="5648" w:type="dxa"/>
            <w:gridSpan w:val="3"/>
            <w:shd w:val="clear" w:color="auto" w:fill="auto"/>
          </w:tcPr>
          <w:p w:rsidR="00EA4CB3" w:rsidRDefault="00EA4CB3" w:rsidP="009B6658">
            <w:r>
              <w:t>How do reading strategies and skills help readers better understand text?</w:t>
            </w:r>
          </w:p>
          <w:p w:rsidR="00EA4CB3" w:rsidRDefault="00EA4CB3" w:rsidP="009B6658"/>
          <w:p w:rsidR="00EA4CB3" w:rsidRPr="00441DDA" w:rsidRDefault="00EA4CB3" w:rsidP="009B6658">
            <w:pPr>
              <w:rPr>
                <w:b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:rsidR="00EA4CB3" w:rsidRDefault="00EA4CB3" w:rsidP="00EA4CB3">
            <w:pPr>
              <w:pStyle w:val="ListParagraph"/>
              <w:numPr>
                <w:ilvl w:val="0"/>
                <w:numId w:val="2"/>
              </w:numPr>
            </w:pPr>
            <w:r>
              <w:t>Actively read to pick out key details.</w:t>
            </w:r>
          </w:p>
          <w:p w:rsidR="00EA4CB3" w:rsidRDefault="00EA4CB3" w:rsidP="00EA4CB3">
            <w:pPr>
              <w:pStyle w:val="ListParagraph"/>
              <w:numPr>
                <w:ilvl w:val="0"/>
                <w:numId w:val="2"/>
              </w:numPr>
            </w:pPr>
            <w:r>
              <w:t>Use key details to determine the theme/central idea.</w:t>
            </w:r>
          </w:p>
          <w:p w:rsidR="00EA4CB3" w:rsidRPr="00CB07D4" w:rsidRDefault="00EA4CB3" w:rsidP="00EA4CB3">
            <w:pPr>
              <w:pStyle w:val="ListParagraph"/>
              <w:numPr>
                <w:ilvl w:val="0"/>
                <w:numId w:val="2"/>
              </w:numPr>
            </w:pPr>
            <w:r>
              <w:t>Use the key details to write a summary without personal opinion.</w:t>
            </w:r>
          </w:p>
        </w:tc>
      </w:tr>
      <w:tr w:rsidR="00CB07D4" w:rsidTr="00EA4CB3">
        <w:trPr>
          <w:trHeight w:val="530"/>
        </w:trPr>
        <w:tc>
          <w:tcPr>
            <w:tcW w:w="10450" w:type="dxa"/>
            <w:gridSpan w:val="5"/>
            <w:shd w:val="clear" w:color="auto" w:fill="D9D9D9" w:themeFill="background1" w:themeFillShade="D9"/>
          </w:tcPr>
          <w:p w:rsidR="00CB07D4" w:rsidRDefault="00CB07D4" w:rsidP="003A3DA5">
            <w:pPr>
              <w:rPr>
                <w:b/>
              </w:rPr>
            </w:pPr>
            <w:r w:rsidRPr="00441DDA">
              <w:rPr>
                <w:b/>
              </w:rPr>
              <w:t>STANDARD</w:t>
            </w:r>
          </w:p>
          <w:p w:rsidR="00CB07D4" w:rsidRDefault="00CB07D4" w:rsidP="003A3DA5"/>
        </w:tc>
      </w:tr>
      <w:tr w:rsidR="00CB07D4" w:rsidTr="00D55568">
        <w:trPr>
          <w:trHeight w:val="1223"/>
        </w:trPr>
        <w:tc>
          <w:tcPr>
            <w:tcW w:w="10450" w:type="dxa"/>
            <w:gridSpan w:val="5"/>
          </w:tcPr>
          <w:p w:rsidR="00CB07D4" w:rsidRDefault="00CB07D4"/>
          <w:p w:rsidR="00C92E8E" w:rsidRDefault="00C92E8E"/>
          <w:p w:rsidR="00C92E8E" w:rsidRDefault="00C92E8E">
            <w:pPr>
              <w:rPr>
                <w:b/>
              </w:rPr>
            </w:pPr>
          </w:p>
          <w:p w:rsidR="00CB07D4" w:rsidRDefault="00CB07D4">
            <w:pPr>
              <w:rPr>
                <w:b/>
              </w:rPr>
            </w:pPr>
          </w:p>
          <w:p w:rsidR="00CB07D4" w:rsidRPr="00441DDA" w:rsidRDefault="00CB07D4">
            <w:pPr>
              <w:rPr>
                <w:b/>
              </w:rPr>
            </w:pPr>
          </w:p>
        </w:tc>
      </w:tr>
      <w:tr w:rsidR="00C92E8E" w:rsidTr="00112CA4">
        <w:trPr>
          <w:trHeight w:val="458"/>
        </w:trPr>
        <w:tc>
          <w:tcPr>
            <w:tcW w:w="5107" w:type="dxa"/>
            <w:gridSpan w:val="2"/>
            <w:shd w:val="clear" w:color="auto" w:fill="D9D9D9" w:themeFill="background1" w:themeFillShade="D9"/>
          </w:tcPr>
          <w:p w:rsidR="00C92E8E" w:rsidRPr="003A3DA5" w:rsidRDefault="00C92E8E" w:rsidP="00112CA4">
            <w:pPr>
              <w:rPr>
                <w:b/>
              </w:rPr>
            </w:pPr>
            <w:r>
              <w:rPr>
                <w:b/>
              </w:rPr>
              <w:t>NOUNS and ADJECTIVES</w:t>
            </w:r>
          </w:p>
        </w:tc>
        <w:tc>
          <w:tcPr>
            <w:tcW w:w="5343" w:type="dxa"/>
            <w:gridSpan w:val="3"/>
            <w:shd w:val="clear" w:color="auto" w:fill="D9D9D9" w:themeFill="background1" w:themeFillShade="D9"/>
          </w:tcPr>
          <w:p w:rsidR="00C92E8E" w:rsidRDefault="00C92E8E" w:rsidP="00112CA4">
            <w:r w:rsidRPr="00441DDA">
              <w:rPr>
                <w:b/>
              </w:rPr>
              <w:t>VERBS</w:t>
            </w:r>
            <w:r>
              <w:rPr>
                <w:b/>
              </w:rPr>
              <w:t xml:space="preserve">                                Bloom’s Level</w:t>
            </w:r>
          </w:p>
        </w:tc>
      </w:tr>
      <w:tr w:rsidR="00C92E8E" w:rsidRPr="00C92E8E" w:rsidTr="00112CA4">
        <w:trPr>
          <w:trHeight w:val="1130"/>
        </w:trPr>
        <w:tc>
          <w:tcPr>
            <w:tcW w:w="5107" w:type="dxa"/>
            <w:gridSpan w:val="2"/>
            <w:shd w:val="clear" w:color="auto" w:fill="auto"/>
          </w:tcPr>
          <w:p w:rsidR="00C92E8E" w:rsidRDefault="00C92E8E" w:rsidP="00C92E8E">
            <w:pPr>
              <w:rPr>
                <w:b/>
              </w:rPr>
            </w:pPr>
          </w:p>
          <w:p w:rsidR="00C92E8E" w:rsidRDefault="00C92E8E" w:rsidP="00C92E8E">
            <w:pPr>
              <w:rPr>
                <w:b/>
              </w:rPr>
            </w:pPr>
          </w:p>
          <w:p w:rsidR="00C92E8E" w:rsidRDefault="00C92E8E" w:rsidP="00C92E8E">
            <w:pPr>
              <w:rPr>
                <w:b/>
              </w:rPr>
            </w:pPr>
          </w:p>
          <w:p w:rsidR="00C92E8E" w:rsidRDefault="00C92E8E" w:rsidP="00C92E8E">
            <w:pPr>
              <w:rPr>
                <w:b/>
              </w:rPr>
            </w:pPr>
          </w:p>
          <w:p w:rsidR="00C92E8E" w:rsidRDefault="00C92E8E" w:rsidP="00C92E8E">
            <w:pPr>
              <w:rPr>
                <w:b/>
              </w:rPr>
            </w:pPr>
          </w:p>
          <w:p w:rsidR="00C92E8E" w:rsidRDefault="00C92E8E" w:rsidP="00C92E8E">
            <w:pPr>
              <w:rPr>
                <w:b/>
              </w:rPr>
            </w:pPr>
          </w:p>
          <w:p w:rsidR="00C92E8E" w:rsidRDefault="00C92E8E" w:rsidP="00C92E8E">
            <w:pPr>
              <w:rPr>
                <w:b/>
              </w:rPr>
            </w:pPr>
          </w:p>
          <w:p w:rsidR="00C92E8E" w:rsidRPr="00441DDA" w:rsidRDefault="00C92E8E" w:rsidP="00C92E8E">
            <w:pPr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92E8E" w:rsidRDefault="00C92E8E" w:rsidP="00112CA4"/>
        </w:tc>
        <w:tc>
          <w:tcPr>
            <w:tcW w:w="3003" w:type="dxa"/>
            <w:shd w:val="clear" w:color="auto" w:fill="auto"/>
          </w:tcPr>
          <w:p w:rsidR="00C92E8E" w:rsidRDefault="00C92E8E" w:rsidP="00112CA4">
            <w:r w:rsidRPr="00C92E8E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C92E8E">
              <w:t>Remember/Understand</w:t>
            </w:r>
          </w:p>
          <w:p w:rsidR="00C92E8E" w:rsidRPr="00C92E8E" w:rsidRDefault="00C92E8E" w:rsidP="00112CA4"/>
          <w:p w:rsidR="00C92E8E" w:rsidRDefault="00C92E8E" w:rsidP="00112CA4">
            <w:r w:rsidRPr="00C92E8E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C92E8E">
              <w:t>Apply/Analyze</w:t>
            </w:r>
          </w:p>
          <w:p w:rsidR="00C92E8E" w:rsidRPr="00C92E8E" w:rsidRDefault="00C92E8E" w:rsidP="00112CA4"/>
          <w:p w:rsidR="00C92E8E" w:rsidRPr="00C92E8E" w:rsidRDefault="00C92E8E" w:rsidP="00112CA4">
            <w:pPr>
              <w:rPr>
                <w:b/>
              </w:rPr>
            </w:pPr>
            <w:r w:rsidRPr="00C92E8E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C92E8E">
              <w:t>Evaluate/Create</w:t>
            </w:r>
          </w:p>
        </w:tc>
      </w:tr>
      <w:tr w:rsidR="00C92E8E" w:rsidTr="00112CA4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090" w:type="dxa"/>
            <w:shd w:val="clear" w:color="auto" w:fill="D9D9D9" w:themeFill="background1" w:themeFillShade="D9"/>
          </w:tcPr>
          <w:p w:rsidR="00C92E8E" w:rsidRDefault="00C92E8E" w:rsidP="00112CA4">
            <w:r w:rsidRPr="00441DDA">
              <w:rPr>
                <w:b/>
              </w:rPr>
              <w:t>UNDERSTANDINGS</w:t>
            </w:r>
          </w:p>
          <w:p w:rsidR="00C92E8E" w:rsidRDefault="00C92E8E" w:rsidP="00112CA4"/>
        </w:tc>
        <w:tc>
          <w:tcPr>
            <w:tcW w:w="2017" w:type="dxa"/>
            <w:shd w:val="clear" w:color="auto" w:fill="D9D9D9" w:themeFill="background1" w:themeFillShade="D9"/>
          </w:tcPr>
          <w:p w:rsidR="00C92E8E" w:rsidRPr="003A3DA5" w:rsidRDefault="00C92E8E" w:rsidP="00112CA4">
            <w:pPr>
              <w:rPr>
                <w:b/>
              </w:rPr>
            </w:pPr>
            <w:r w:rsidRPr="00441DDA">
              <w:rPr>
                <w:b/>
              </w:rPr>
              <w:t>KNOWLEDGE</w:t>
            </w:r>
          </w:p>
          <w:p w:rsidR="00C92E8E" w:rsidRDefault="00C92E8E" w:rsidP="00112CA4"/>
        </w:tc>
        <w:tc>
          <w:tcPr>
            <w:tcW w:w="5343" w:type="dxa"/>
            <w:gridSpan w:val="3"/>
            <w:shd w:val="clear" w:color="auto" w:fill="D9D9D9" w:themeFill="background1" w:themeFillShade="D9"/>
          </w:tcPr>
          <w:p w:rsidR="00C92E8E" w:rsidRDefault="00C92E8E" w:rsidP="00112CA4">
            <w:r w:rsidRPr="00441DDA">
              <w:rPr>
                <w:b/>
              </w:rPr>
              <w:t>SKILLS</w:t>
            </w:r>
          </w:p>
        </w:tc>
      </w:tr>
      <w:tr w:rsidR="00C92E8E" w:rsidRPr="00441DDA" w:rsidTr="00112CA4">
        <w:tblPrEx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3090" w:type="dxa"/>
            <w:shd w:val="clear" w:color="auto" w:fill="auto"/>
          </w:tcPr>
          <w:p w:rsidR="00C92E8E" w:rsidRDefault="00C92E8E" w:rsidP="00112CA4">
            <w:pPr>
              <w:rPr>
                <w:b/>
              </w:rPr>
            </w:pPr>
          </w:p>
          <w:p w:rsidR="00C92E8E" w:rsidRDefault="00C92E8E" w:rsidP="00112CA4">
            <w:pPr>
              <w:rPr>
                <w:b/>
              </w:rPr>
            </w:pPr>
          </w:p>
          <w:p w:rsidR="00C92E8E" w:rsidRDefault="00C92E8E" w:rsidP="00112CA4">
            <w:pPr>
              <w:rPr>
                <w:b/>
              </w:rPr>
            </w:pPr>
          </w:p>
          <w:p w:rsidR="00C92E8E" w:rsidRDefault="00C92E8E" w:rsidP="00112CA4">
            <w:pPr>
              <w:rPr>
                <w:b/>
              </w:rPr>
            </w:pPr>
          </w:p>
          <w:p w:rsidR="00C92E8E" w:rsidRDefault="00C92E8E" w:rsidP="00112CA4">
            <w:pPr>
              <w:rPr>
                <w:b/>
              </w:rPr>
            </w:pPr>
          </w:p>
          <w:p w:rsidR="00C92E8E" w:rsidRDefault="00C92E8E" w:rsidP="00112CA4">
            <w:pPr>
              <w:rPr>
                <w:b/>
              </w:rPr>
            </w:pPr>
          </w:p>
          <w:p w:rsidR="00C92E8E" w:rsidRDefault="00C92E8E" w:rsidP="00112CA4">
            <w:pPr>
              <w:rPr>
                <w:b/>
              </w:rPr>
            </w:pPr>
            <w:bookmarkStart w:id="0" w:name="_GoBack"/>
            <w:bookmarkEnd w:id="0"/>
          </w:p>
          <w:p w:rsidR="00C92E8E" w:rsidRDefault="00C92E8E" w:rsidP="00112CA4">
            <w:pPr>
              <w:rPr>
                <w:b/>
              </w:rPr>
            </w:pPr>
          </w:p>
          <w:p w:rsidR="00C92E8E" w:rsidRPr="00441DDA" w:rsidRDefault="00C92E8E" w:rsidP="00112CA4">
            <w:pPr>
              <w:rPr>
                <w:b/>
              </w:rPr>
            </w:pPr>
          </w:p>
        </w:tc>
        <w:tc>
          <w:tcPr>
            <w:tcW w:w="2017" w:type="dxa"/>
            <w:shd w:val="clear" w:color="auto" w:fill="auto"/>
          </w:tcPr>
          <w:p w:rsidR="00C92E8E" w:rsidRPr="00441DDA" w:rsidRDefault="00C92E8E" w:rsidP="00C92E8E">
            <w:pPr>
              <w:rPr>
                <w:b/>
              </w:rPr>
            </w:pPr>
          </w:p>
        </w:tc>
        <w:tc>
          <w:tcPr>
            <w:tcW w:w="5343" w:type="dxa"/>
            <w:gridSpan w:val="3"/>
            <w:shd w:val="clear" w:color="auto" w:fill="auto"/>
          </w:tcPr>
          <w:p w:rsidR="00C92E8E" w:rsidRPr="00441DDA" w:rsidRDefault="00C92E8E" w:rsidP="00C92E8E">
            <w:pPr>
              <w:pStyle w:val="ListParagraph"/>
              <w:rPr>
                <w:b/>
              </w:rPr>
            </w:pPr>
          </w:p>
        </w:tc>
      </w:tr>
    </w:tbl>
    <w:p w:rsidR="00EA4CB3" w:rsidRDefault="00EA4C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251460</wp:posOffset>
                </wp:positionV>
                <wp:extent cx="485775" cy="671830"/>
                <wp:effectExtent l="28575" t="12700" r="2857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71830"/>
                        </a:xfrm>
                        <a:prstGeom prst="downArrow">
                          <a:avLst>
                            <a:gd name="adj1" fmla="val 50000"/>
                            <a:gd name="adj2" fmla="val 34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E88B" id="AutoShape 5" o:spid="_x0000_s1026" type="#_x0000_t67" style="position:absolute;margin-left:348.75pt;margin-top:19.8pt;width:38.25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232410</wp:posOffset>
                </wp:positionV>
                <wp:extent cx="485775" cy="671830"/>
                <wp:effectExtent l="28575" t="12700" r="2857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71830"/>
                        </a:xfrm>
                        <a:prstGeom prst="downArrow">
                          <a:avLst>
                            <a:gd name="adj1" fmla="val 50000"/>
                            <a:gd name="adj2" fmla="val 34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F512" id="AutoShape 4" o:spid="_x0000_s1026" type="#_x0000_t67" style="position:absolute;margin-left:100.5pt;margin-top:18.3pt;width:38.2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EA4CB3" w:rsidRDefault="00EA4CB3"/>
    <w:p w:rsidR="00EA4CB3" w:rsidRDefault="00EA4CB3"/>
    <w:p w:rsidR="00EA4CB3" w:rsidRDefault="00EA4CB3"/>
    <w:tbl>
      <w:tblPr>
        <w:tblStyle w:val="TableGrid"/>
        <w:tblW w:w="10450" w:type="dxa"/>
        <w:tblInd w:w="-612" w:type="dxa"/>
        <w:tblLook w:val="00A0" w:firstRow="1" w:lastRow="0" w:firstColumn="1" w:lastColumn="0" w:noHBand="0" w:noVBand="0"/>
      </w:tblPr>
      <w:tblGrid>
        <w:gridCol w:w="5648"/>
        <w:gridCol w:w="4802"/>
      </w:tblGrid>
      <w:tr w:rsidR="00EA4CB3" w:rsidTr="00EA4CB3">
        <w:trPr>
          <w:trHeight w:val="377"/>
        </w:trPr>
        <w:tc>
          <w:tcPr>
            <w:tcW w:w="5648" w:type="dxa"/>
            <w:shd w:val="clear" w:color="auto" w:fill="D9D9D9" w:themeFill="background1" w:themeFillShade="D9"/>
          </w:tcPr>
          <w:p w:rsidR="00EA4CB3" w:rsidRPr="00CB07D4" w:rsidRDefault="00EA4CB3" w:rsidP="009B6658">
            <w:pPr>
              <w:rPr>
                <w:b/>
              </w:rPr>
            </w:pPr>
            <w:r w:rsidRPr="00441DDA">
              <w:rPr>
                <w:b/>
              </w:rPr>
              <w:t>ESSENTIAL QUESTIONS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:rsidR="00EA4CB3" w:rsidRDefault="00EA4CB3" w:rsidP="009B6658">
            <w:r w:rsidRPr="00441DDA">
              <w:rPr>
                <w:b/>
              </w:rPr>
              <w:t>OBJECTIVES</w:t>
            </w:r>
          </w:p>
        </w:tc>
      </w:tr>
      <w:tr w:rsidR="00EA4CB3" w:rsidRPr="00CB07D4" w:rsidTr="00C92E8E">
        <w:trPr>
          <w:trHeight w:val="1997"/>
        </w:trPr>
        <w:tc>
          <w:tcPr>
            <w:tcW w:w="5648" w:type="dxa"/>
            <w:shd w:val="clear" w:color="auto" w:fill="auto"/>
          </w:tcPr>
          <w:p w:rsidR="00EA4CB3" w:rsidRPr="00441DDA" w:rsidRDefault="00EA4CB3" w:rsidP="009B6658">
            <w:pPr>
              <w:rPr>
                <w:b/>
              </w:rPr>
            </w:pPr>
          </w:p>
        </w:tc>
        <w:tc>
          <w:tcPr>
            <w:tcW w:w="4802" w:type="dxa"/>
            <w:shd w:val="clear" w:color="auto" w:fill="auto"/>
          </w:tcPr>
          <w:p w:rsidR="00EA4CB3" w:rsidRPr="00CB07D4" w:rsidRDefault="00EA4CB3" w:rsidP="009B6658">
            <w:pPr>
              <w:pStyle w:val="ListParagraph"/>
            </w:pPr>
          </w:p>
        </w:tc>
      </w:tr>
    </w:tbl>
    <w:p w:rsidR="00EA4CB3" w:rsidRDefault="00EA4CB3"/>
    <w:sectPr w:rsidR="00EA4CB3" w:rsidSect="00471F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511F0"/>
    <w:multiLevelType w:val="hybridMultilevel"/>
    <w:tmpl w:val="C8DC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2728"/>
    <w:multiLevelType w:val="hybridMultilevel"/>
    <w:tmpl w:val="7E3E78E2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24586"/>
    <w:multiLevelType w:val="hybridMultilevel"/>
    <w:tmpl w:val="F09C1944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BE"/>
    <w:rsid w:val="003A3DA5"/>
    <w:rsid w:val="00441DDA"/>
    <w:rsid w:val="00471FBE"/>
    <w:rsid w:val="00AC7DEE"/>
    <w:rsid w:val="00C92E8E"/>
    <w:rsid w:val="00CB07D4"/>
    <w:rsid w:val="00D55568"/>
    <w:rsid w:val="00D72178"/>
    <w:rsid w:val="00EA4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A13B7-4C58-43CE-BE78-463D7F77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F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EA94-3A44-426D-9A21-974BB3CA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Moss</dc:creator>
  <cp:keywords/>
  <cp:lastModifiedBy>Lily Moss</cp:lastModifiedBy>
  <cp:revision>2</cp:revision>
  <dcterms:created xsi:type="dcterms:W3CDTF">2015-08-24T12:43:00Z</dcterms:created>
  <dcterms:modified xsi:type="dcterms:W3CDTF">2015-08-24T12:43:00Z</dcterms:modified>
</cp:coreProperties>
</file>